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F5" w:rsidRDefault="003D4BF5" w:rsidP="003D4BF5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ПРЕДШКОЛСКА УСТАНОВА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</w:p>
    <w:p w:rsidR="003D4BF5" w:rsidRDefault="003D4BF5" w:rsidP="003D4BF5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>„ПЧЕЛИЦА“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</w:t>
      </w:r>
    </w:p>
    <w:p w:rsidR="003D4BF5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           </w:t>
      </w:r>
    </w:p>
    <w:p w:rsidR="003D4BF5" w:rsidRDefault="003D4BF5" w:rsidP="003D4BF5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ДАНА:                     године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СРЕМСКА МИТРОВИЦА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 О Д Е Л   У Г О В О Р А 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 ЈАВНУ НАБАВКУ  НАМИРНИЦА И ПРЕХРАМБЕНИХ ПРОИЗВОДА ЈН БРОЈ 0</w:t>
      </w:r>
      <w:r w:rsidR="0038782C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/20</w:t>
      </w:r>
      <w:r w:rsidR="0038782C">
        <w:rPr>
          <w:rFonts w:ascii="Times New Roman" w:eastAsia="Times New Roman" w:hAnsi="Times New Roman" w:cs="Times New Roman"/>
          <w:b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ПАРТИЈА БРОЈ___________________________________(навести број и опис партије). </w:t>
      </w:r>
    </w:p>
    <w:p w:rsidR="003D4BF5" w:rsidRDefault="003D4BF5" w:rsidP="003D4BF5">
      <w:pPr>
        <w:spacing w:after="0"/>
        <w:rPr>
          <w:sz w:val="20"/>
          <w:szCs w:val="20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 између:</w:t>
      </w: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Предшколске Установе „Пчелица“, Марко Перичин Камењар број 16., Сремска Митровица, ПИБ: 100517362, шифра делатности 8891, матични број 08015996, коју </w:t>
      </w:r>
      <w:r>
        <w:rPr>
          <w:rFonts w:eastAsia="Times New Roman"/>
          <w:color w:val="auto"/>
          <w:lang w:val="sr-Cyrl-CS"/>
        </w:rPr>
        <w:t xml:space="preserve">заступа директор Биљана Цвијетић </w:t>
      </w:r>
      <w:r>
        <w:rPr>
          <w:rFonts w:eastAsia="Times New Roman"/>
          <w:lang w:val="sr-Cyrl-CS"/>
        </w:rPr>
        <w:t xml:space="preserve"> (у даљем тексту Наручилац) и</w:t>
      </w:r>
    </w:p>
    <w:p w:rsidR="003D4BF5" w:rsidRDefault="003D4BF5" w:rsidP="003D4BF5">
      <w:pPr>
        <w:pStyle w:val="ListParagraph"/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____________________________________________________  (назив понуђача), улица____________________(назив улице),_______________(место) ПИБ: ________________, шифра делатности ____________, матични број ____________, коју заступа ___________________ (у даљем тексту </w:t>
      </w:r>
      <w:proofErr w:type="spellStart"/>
      <w:r>
        <w:rPr>
          <w:rFonts w:eastAsia="Times New Roman"/>
        </w:rPr>
        <w:t>добављач</w:t>
      </w:r>
      <w:proofErr w:type="spellEnd"/>
      <w:r>
        <w:rPr>
          <w:rFonts w:eastAsia="Times New Roman"/>
          <w:lang w:val="sr-Cyrl-CS"/>
        </w:rPr>
        <w:t>).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3D4BF5" w:rsidRDefault="003D4BF5" w:rsidP="003D4BF5">
      <w:pPr>
        <w:pStyle w:val="ListParagraph"/>
        <w:ind w:left="-432"/>
        <w:jc w:val="both"/>
        <w:rPr>
          <w:color w:val="auto"/>
          <w:sz w:val="20"/>
          <w:szCs w:val="20"/>
          <w:lang w:val="ru-RU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Предмет овог Уговора је јавна набавка _______________________________________________(уписати предмет јавне набавке), _______________________________________________( уписати број и назив партије), у свему према понуди добављача број _____________ од _____________ дел.број Предшколске установе ___________од ____________ , која је у поступку ове јавне набавке прихваћена као најповољнија од стране Наручиоца и саставни је део овог Уговора.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Добављач се обавезује да прода, а наручилац да купи намирнице и прехрамбене производе из члана 1. овог Уговора у свему према понуди добављача и техничкој спецификацији наручиоца из конкурсне документације.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Уговореним ценама робе сматрају се појединачне цене из понуде и обрасца структуре цен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A65B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укупном износу од _____________ динара без ПДВ-а, а ______________динара са ПДВ-ом.</w:t>
      </w:r>
    </w:p>
    <w:p w:rsidR="003D4BF5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цену робе овог уговора су урачуната сва паковања и помоћна и заштитна средства потребна да се спречи оштећење или губитак робе као и трошкови транспорта који падају на терет добављача 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782C" w:rsidRDefault="003D4BF5" w:rsidP="0038782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8782C">
        <w:rPr>
          <w:rFonts w:ascii="Times New Roman" w:hAnsi="Times New Roman" w:cs="Times New Roman"/>
          <w:sz w:val="24"/>
          <w:szCs w:val="24"/>
          <w:lang w:val="sr-Cyrl-CS"/>
        </w:rPr>
        <w:t>Уговорне стране су сагласне да су јединичне цене фиксне и непроменљиве у року од 6 месеци од дана закључења уговора.</w:t>
      </w:r>
    </w:p>
    <w:p w:rsidR="0038782C" w:rsidRDefault="0038782C" w:rsidP="003878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Протеком рока из става 1. овог члана, јединичне цене добара које су предмет овог уговора могу се мењати само у случају већих поремећаја на тржишту, што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дужан да образложи и докаже.</w:t>
      </w:r>
    </w:p>
    <w:p w:rsidR="0038782C" w:rsidRDefault="0038782C" w:rsidP="003878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 промене цена предметних добара може доћи само из објективних разлога, тј. у случају битно измењених тржишних прилика што подразумева да раст индекса потрошачких цена прелази пројектовану стопу од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>% за 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CS"/>
        </w:rPr>
        <w:t>.годину, који се објављује у Службеном гласнику РС, према званичним подацима Републичког завода за статистику, с тим што је добављач у обавези да достави образложени писмени захтев за корекцију цена у том случају.</w:t>
      </w:r>
    </w:p>
    <w:p w:rsidR="0038782C" w:rsidRDefault="0038782C" w:rsidP="003878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Наручилац ће основаност захтева за промену цена, ценити на основу процента промене тржишних цена од дана отварања понуда до датума испостављања захтева за промену цена.</w:t>
      </w:r>
    </w:p>
    <w:p w:rsidR="0038782C" w:rsidRDefault="0038782C" w:rsidP="003878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наручилац утврди да је дошло до повећања цена намирница преко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>% наручилац ће на основу писменог захтева добављача одговорити писмено на поднети захтев. У случају прихватања захтева обе уговорне стране у писаној форми потписују изјаву о сагласности о промени цена.</w:t>
      </w:r>
    </w:p>
    <w:p w:rsidR="0038782C" w:rsidRDefault="0038782C" w:rsidP="003878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Новоутврђена цена се примењује на испоруке од дана потписивања анекса уговора.</w:t>
      </w:r>
    </w:p>
    <w:p w:rsidR="0038782C" w:rsidRDefault="0038782C" w:rsidP="00387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</w:t>
      </w:r>
    </w:p>
    <w:p w:rsidR="0038782C" w:rsidRDefault="0038782C" w:rsidP="00387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  <w:t>Наведене количине намирница и прехрамбених производа  су оквирне, те Наручилац задржава право да изврши наруџбину-требовање у количини већој, односно, мањој у односу на планирану потрошњу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након закључења уговора о јавној набавци повећати обим </w:t>
      </w:r>
      <w:r w:rsidR="000E6A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предмета набавке максимално до </w:t>
      </w:r>
      <w:r w:rsidR="000E6A0B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% од укупне вредности првобито закљученог уговора.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Добављач ће робу, предмет овог Уговора испоручивати сукцесивно, према исказаним потребама наручиоца, по договореној и утврђеној динамици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782C" w:rsidRPr="00E5630F" w:rsidRDefault="003D4BF5" w:rsidP="0038782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Плаћање се врши по извршеној испоруци у року до 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дана од дана када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добављач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региструје фактуру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Централни регистар фактура у складу са Законом о роковима измирења новчаних обавеза у комерцијалним трансакцијама </w:t>
      </w:r>
      <w:r w:rsidRP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8782C">
        <w:rPr>
          <w:rFonts w:ascii="Times New Roman" w:hAnsi="Times New Roman" w:cs="Times New Roman"/>
          <w:sz w:val="24"/>
          <w:szCs w:val="24"/>
          <w:lang w:val="sr-Cyrl-CS"/>
        </w:rPr>
        <w:t>(„Сл. гласник РС“ број 119/2012, 68/2015 и 113/2017,91/19,44/21,44/21 – др.закон,130/21).</w:t>
      </w:r>
    </w:p>
    <w:p w:rsidR="003D4BF5" w:rsidRPr="0057174A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  <w:r w:rsidRP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Добављач је дужа</w:t>
      </w:r>
      <w:r w:rsidR="0057174A" w:rsidRP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 да испостави збирну фактуру за сваки објекат ( 9 објеката</w:t>
      </w:r>
      <w:r w:rsid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- 9 рачуна</w:t>
      </w:r>
      <w:r w:rsidR="0057174A" w:rsidRP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) са </w:t>
      </w:r>
      <w:r w:rsidRP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приложеним потписаним отпремницама једном месечно </w:t>
      </w:r>
      <w:r w:rsidR="0057174A" w:rsidRP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сваку партију посебно</w:t>
      </w:r>
      <w:r w:rsidR="005717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5717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         </w:t>
      </w:r>
    </w:p>
    <w:p w:rsidR="003D4BF5" w:rsidRDefault="003D4BF5" w:rsidP="003D4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Члан 6.</w:t>
      </w:r>
    </w:p>
    <w:p w:rsidR="003D4BF5" w:rsidRDefault="003D4BF5" w:rsidP="003D4BF5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Место испоруке нам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ирница и прехрамбених производа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су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овог Уговора,  је у све објекте  Предшколске Установе „Пчелица“</w:t>
      </w:r>
      <w:r w:rsidR="001F00E5">
        <w:rPr>
          <w:rFonts w:ascii="Times New Roman" w:eastAsia="Times New Roman" w:hAnsi="Times New Roman" w:cs="Times New Roman"/>
          <w:sz w:val="24"/>
          <w:szCs w:val="24"/>
        </w:rPr>
        <w:t>и то: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1F00E5" w:rsidRPr="0005358E" w:rsidRDefault="001F00E5" w:rsidP="001F00E5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1F00E5" w:rsidRDefault="001F00E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Трошкови транспорта падају на терет добављача и урачунати су у цену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Роба, предмет уговора мора бити транспортована од стране добављача у свему  на начин предвиђен за ту врсту намирница.</w:t>
      </w:r>
    </w:p>
    <w:p w:rsidR="003D4BF5" w:rsidRDefault="003D4BF5" w:rsidP="003D4BF5">
      <w:pPr>
        <w:ind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Рок испоруке је ________________дана (</w:t>
      </w:r>
      <w:r>
        <w:rPr>
          <w:rFonts w:ascii="Times New Roman" w:hAnsi="Times New Roman" w:cs="Times New Roman"/>
          <w:sz w:val="24"/>
          <w:szCs w:val="24"/>
          <w:lang w:val="sr-Cyrl-CS"/>
        </w:rPr>
        <w:t>максимално 2 дана ) од дана пријема захтева за испоруку 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Роба мора бити упакована од стране добављача у амбалажи и на начин који је прописан за ту врсту робе и који мора робу обезбедити од делимичног или потпуног оштећења при утовару, транспорту, претовару и ускладиштењу.</w:t>
      </w:r>
    </w:p>
    <w:p w:rsidR="003D4BF5" w:rsidRDefault="003D4BF5" w:rsidP="003D4B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индивидуалним и транспортним паковањима обавезна је прописана декларација.</w:t>
      </w:r>
      <w:r w:rsidR="00BF616C">
        <w:rPr>
          <w:rFonts w:ascii="Times New Roman" w:hAnsi="Times New Roman" w:cs="Times New Roman"/>
          <w:sz w:val="24"/>
          <w:szCs w:val="24"/>
          <w:lang w:val="sr-Cyrl-CS"/>
        </w:rPr>
        <w:t xml:space="preserve"> Добављач је у обавези да испоручује артикле из техничке спецификације и да се обавезно прдржава тражених паковања везаних за тежину артикла.</w:t>
      </w:r>
    </w:p>
    <w:p w:rsidR="003D4BF5" w:rsidRP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је овлашћен да врши контролу квалитета испоручене робе у било које време и без претходне најаве на месту пријема, током пријема или после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Квантитативни пријем робе врши се приликом пријема у магацину наручиоца у присуству представника добављача.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Евентуална рекламација од стране наручиоца на испоруч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 количине и квалитет, добављач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отклони одмах, а најкасније у року од 24 часа.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Уколико добављач не изврши замену робе у  наведеном року, наручилац има право да набави тражене количине намирница и прехрамбених производа одговарајућег квалитета од другог.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се може раскинути у следећим случајевима: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ако добављач не испоручи намирнице и прехрамбене производе по квалитету, квантитету, цени, року, према понуди број __________од __________ (дел.број Предшколске установе ______ од _________) и овом уговору;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ако наручилац не измирује своје обавезе плаћања како је у уговору предвиђено;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се услед непредвиђених околности у моменту закључења уговора не може остварити сврха уговора Споразумом уговорних страна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D4BF5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Уговорна страна незадовољна испуњењем уговорних обавеза друге уговорне стране може захтевати раскид уговора, под условом да је своје уговорне обавезе у потпуности и благовремено извршила. Добављач не може тражити раскид уговора уколико је примио наруџбеницу са списком за испоруку док не испоручи робу у свему према достављеној документацији.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Раскид уговора се захтева писменим путем, са раскидним роком од 30 (тридесет) дана од дана пријема захтева у писаном облику.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D4BF5" w:rsidRDefault="003D4BF5" w:rsidP="003D4BF5">
      <w:pPr>
        <w:tabs>
          <w:tab w:val="left" w:pos="1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 10.</w:t>
      </w:r>
    </w:p>
    <w:p w:rsidR="003D4BF5" w:rsidRDefault="003D4BF5" w:rsidP="003D4BF5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03559" w:rsidRDefault="003D4BF5" w:rsidP="00303559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eastAsia="TimesNewRomanPSMT" w:cs="Times New Roman"/>
          <w:bCs/>
          <w:lang w:val="sr-Cyrl-CS"/>
        </w:rPr>
        <w:tab/>
      </w:r>
      <w:r w:rsidR="00303559">
        <w:rPr>
          <w:rFonts w:cs="Times New Roman"/>
          <w:i w:val="0"/>
          <w:color w:val="auto"/>
          <w:lang w:val="sr-Cyrl-CS"/>
        </w:rPr>
        <w:t>Добављач се обавезује да у тренутку закључења уговора а најкасније у року од 10 дана од дана закључења Уговора преда наручиоцу:</w:t>
      </w:r>
    </w:p>
    <w:p w:rsidR="00303559" w:rsidRDefault="00303559" w:rsidP="00303559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 за коначно извршење посла,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303559" w:rsidRDefault="00303559" w:rsidP="00303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303559" w:rsidRDefault="00303559" w:rsidP="00303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303559" w:rsidRDefault="00303559" w:rsidP="0030355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Примљена меница се може попунити и наплатити у складу са меничним писмом – овлашћењем под условом да понуђач не извршава уговорене обавезе.</w:t>
      </w:r>
    </w:p>
    <w:p w:rsidR="00303559" w:rsidRDefault="00303559" w:rsidP="00303559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У случају да Добављач једнострано раскине уговор, Наручилац има право да меницу попуни и наплати у складу са меничним писмом – овлашћењем под условом да добављач не извршава уговорене обавезе. </w:t>
      </w:r>
    </w:p>
    <w:p w:rsidR="003D4BF5" w:rsidRDefault="003D4BF5" w:rsidP="003D4BF5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све што није изричито регулисано овим уговором, примењује се Закон о облигационим односима.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Уговор ступа на снагу даном потписивања. Уговор се закључује на одређено вре</w:t>
      </w:r>
      <w:r>
        <w:rPr>
          <w:lang w:val="ru-RU"/>
        </w:rPr>
        <w:t xml:space="preserve">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период од 1  године ( 12 месеци ).</w:t>
      </w:r>
    </w:p>
    <w:p w:rsidR="003D4BF5" w:rsidRDefault="003D4BF5" w:rsidP="003D4B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BF5" w:rsidRDefault="003D4BF5" w:rsidP="003D4B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Уговорне стране су сагласне да евентуалне спорове решавају споразумно. Уколико уговорне стране не постигну споразумно решење, надлежан је стварно надлежни суд  у Сремској Митровици.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14.</w:t>
      </w:r>
    </w:p>
    <w:p w:rsidR="003D4BF5" w:rsidRDefault="003D4BF5" w:rsidP="003D4B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сачињен је у 4 (четири) примерка, од којих по 2 (два) задржава свака уговорна страна.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E508B6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ДОБАВЉАЧ,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НАРУЧИЛАЦ,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____________________________</w:t>
      </w: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343B1" w:rsidRPr="003343B1" w:rsidRDefault="003343B1" w:rsidP="003343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BF5" w:rsidRPr="003343B1" w:rsidRDefault="003D4BF5" w:rsidP="003D4B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rPr>
          <w:lang w:val="sr-Cyrl-CS"/>
        </w:rPr>
      </w:pPr>
    </w:p>
    <w:p w:rsidR="00881722" w:rsidRDefault="00881722"/>
    <w:sectPr w:rsidR="00881722" w:rsidSect="00881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576AA"/>
    <w:multiLevelType w:val="hybridMultilevel"/>
    <w:tmpl w:val="0C58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BF5"/>
    <w:rsid w:val="000E6A0B"/>
    <w:rsid w:val="001F00E5"/>
    <w:rsid w:val="00303559"/>
    <w:rsid w:val="003343B1"/>
    <w:rsid w:val="0038782C"/>
    <w:rsid w:val="003D4BF5"/>
    <w:rsid w:val="0057174A"/>
    <w:rsid w:val="005F57E9"/>
    <w:rsid w:val="006A3CB5"/>
    <w:rsid w:val="007345A5"/>
    <w:rsid w:val="007A65B2"/>
    <w:rsid w:val="00881722"/>
    <w:rsid w:val="008A6128"/>
    <w:rsid w:val="00B72099"/>
    <w:rsid w:val="00BF616C"/>
    <w:rsid w:val="00E508B6"/>
    <w:rsid w:val="00ED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BF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semiHidden/>
    <w:unhideWhenUsed/>
    <w:qFormat/>
    <w:rsid w:val="00303559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25</cp:revision>
  <dcterms:created xsi:type="dcterms:W3CDTF">2021-04-13T12:17:00Z</dcterms:created>
  <dcterms:modified xsi:type="dcterms:W3CDTF">2022-04-13T11:30:00Z</dcterms:modified>
</cp:coreProperties>
</file>